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92C3" w14:textId="77777777" w:rsidR="00A21156" w:rsidRPr="00DF3727" w:rsidRDefault="00DF3727" w:rsidP="00DF3727">
      <w:pPr>
        <w:tabs>
          <w:tab w:val="left" w:pos="-142"/>
        </w:tabs>
        <w:ind w:left="-284" w:firstLine="284"/>
        <w:jc w:val="center"/>
        <w:rPr>
          <w:b/>
        </w:rPr>
      </w:pPr>
      <w:bookmarkStart w:id="0" w:name="_GoBack"/>
      <w:bookmarkEnd w:id="0"/>
      <w:r w:rsidRPr="00DF3727">
        <w:rPr>
          <w:b/>
        </w:rPr>
        <w:t>Colloque « Vers une société inclusive » 22-24 octobre 2018, La Réunion</w:t>
      </w:r>
    </w:p>
    <w:p w14:paraId="3ED711D1" w14:textId="77777777" w:rsidR="00DF3727" w:rsidRPr="00DF3727" w:rsidRDefault="00DF3727" w:rsidP="00DF3727">
      <w:pPr>
        <w:tabs>
          <w:tab w:val="left" w:pos="-142"/>
        </w:tabs>
        <w:ind w:left="-284" w:firstLine="284"/>
        <w:jc w:val="center"/>
        <w:rPr>
          <w:b/>
        </w:rPr>
      </w:pPr>
      <w:r w:rsidRPr="00DF3727">
        <w:rPr>
          <w:b/>
        </w:rPr>
        <w:t>Conférences</w:t>
      </w:r>
    </w:p>
    <w:p w14:paraId="5BD343A2" w14:textId="77777777" w:rsidR="00DF3727" w:rsidRDefault="00DF3727" w:rsidP="00DF3727">
      <w:pPr>
        <w:tabs>
          <w:tab w:val="left" w:pos="-142"/>
        </w:tabs>
        <w:ind w:left="-284" w:firstLine="284"/>
      </w:pPr>
    </w:p>
    <w:p w14:paraId="52D68D58" w14:textId="77777777" w:rsidR="00DF3727" w:rsidRDefault="00DF3727" w:rsidP="00DF3727">
      <w:pPr>
        <w:tabs>
          <w:tab w:val="left" w:pos="-142"/>
        </w:tabs>
        <w:ind w:left="-284" w:firstLine="284"/>
        <w:jc w:val="both"/>
      </w:pPr>
      <w:r>
        <w:t>Mardi 23 octobre, 8h30-9h30</w:t>
      </w:r>
    </w:p>
    <w:p w14:paraId="0BF94D9A" w14:textId="77777777" w:rsidR="00DF3727" w:rsidRDefault="00DF3727" w:rsidP="00DF3727">
      <w:pPr>
        <w:tabs>
          <w:tab w:val="left" w:pos="-142"/>
        </w:tabs>
        <w:ind w:left="-284" w:firstLine="284"/>
        <w:jc w:val="both"/>
      </w:pPr>
      <w:r w:rsidRPr="00F3497E">
        <w:t>Duo Se</w:t>
      </w:r>
      <w:r>
        <w:t xml:space="preserve">rge </w:t>
      </w:r>
      <w:proofErr w:type="spellStart"/>
      <w:r>
        <w:t>Thomazet</w:t>
      </w:r>
      <w:proofErr w:type="spellEnd"/>
      <w:r>
        <w:t xml:space="preserve"> et Corinne </w:t>
      </w:r>
      <w:proofErr w:type="spellStart"/>
      <w:r>
        <w:t>Mérini</w:t>
      </w:r>
      <w:proofErr w:type="spellEnd"/>
    </w:p>
    <w:p w14:paraId="7622BE3F" w14:textId="77777777" w:rsidR="00DF3727" w:rsidRPr="00F3497E" w:rsidRDefault="00DF3727" w:rsidP="00DF3727">
      <w:pPr>
        <w:tabs>
          <w:tab w:val="left" w:pos="-142"/>
        </w:tabs>
        <w:ind w:left="-284" w:firstLine="284"/>
        <w:jc w:val="both"/>
      </w:pPr>
    </w:p>
    <w:p w14:paraId="40588E5A" w14:textId="77777777" w:rsidR="003447E3" w:rsidRPr="003447E3" w:rsidRDefault="003447E3" w:rsidP="003447E3">
      <w:pPr>
        <w:pBdr>
          <w:top w:val="single" w:sz="4" w:space="1" w:color="auto"/>
          <w:left w:val="single" w:sz="4" w:space="4" w:color="auto"/>
          <w:bottom w:val="single" w:sz="4" w:space="1" w:color="auto"/>
          <w:right w:val="single" w:sz="4" w:space="4" w:color="auto"/>
        </w:pBdr>
        <w:tabs>
          <w:tab w:val="left" w:pos="-142"/>
        </w:tabs>
        <w:ind w:left="-284" w:firstLine="284"/>
        <w:jc w:val="center"/>
        <w:rPr>
          <w:b/>
          <w:i/>
          <w:sz w:val="28"/>
          <w:szCs w:val="28"/>
        </w:rPr>
      </w:pPr>
      <w:r w:rsidRPr="003447E3">
        <w:rPr>
          <w:b/>
          <w:i/>
          <w:sz w:val="28"/>
          <w:szCs w:val="28"/>
        </w:rPr>
        <w:t>Une recherche intervention pour découvrir un nouvel espace professionnel : l'</w:t>
      </w:r>
      <w:proofErr w:type="spellStart"/>
      <w:r w:rsidRPr="003447E3">
        <w:rPr>
          <w:b/>
          <w:i/>
          <w:sz w:val="28"/>
          <w:szCs w:val="28"/>
        </w:rPr>
        <w:t>intermétiers</w:t>
      </w:r>
      <w:proofErr w:type="spellEnd"/>
    </w:p>
    <w:p w14:paraId="2DE964A8" w14:textId="227A13DB" w:rsidR="00DF3727" w:rsidRP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center"/>
        <w:rPr>
          <w:b/>
          <w:i/>
          <w:sz w:val="28"/>
          <w:szCs w:val="28"/>
        </w:rPr>
      </w:pPr>
    </w:p>
    <w:p w14:paraId="6DC75EEA" w14:textId="77777777" w:rsidR="00DF3727" w:rsidRP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both"/>
        <w:rPr>
          <w:i/>
        </w:rPr>
      </w:pPr>
    </w:p>
    <w:p w14:paraId="149127B4" w14:textId="77777777" w:rsid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both"/>
      </w:pPr>
      <w:r w:rsidRPr="00DF3727">
        <w:t xml:space="preserve">13 ans après la loi du 11 février 2005 la mise en place d’une école inclusive soulève, bien au-delà du handicap, de nouvelles questions, sur la transformation de l’école et l’accueil d’élèves aux besoins très éloignés de ceux auquel l’école était habituellement confrontée. Dans ce contexte, une réponse est attendue en termes de parcours mettant en cohérence le travail des professionnels de l’école, ceux de l’accompagnement et les familles. Les formes de travail collaboratif à construire sont relativement inédites car elles vont bien au-delà de la coordination des différents projets (de soin, de scolarisation). Elles nécessitent des formations à la fois de tous les acteurs et l’entrée en jeu d’une nouvelle catégorie de professionnels dont la fonction est justement de faciliter le travail collaboratif en </w:t>
      </w:r>
      <w:proofErr w:type="spellStart"/>
      <w:r w:rsidRPr="00DF3727">
        <w:t>intermétiers</w:t>
      </w:r>
      <w:proofErr w:type="spellEnd"/>
      <w:r w:rsidRPr="00DF3727">
        <w:t xml:space="preserve"> (coordonnateur d’ULIS, éducateur-coordinateur, les référents…).</w:t>
      </w:r>
    </w:p>
    <w:p w14:paraId="1FACDF10" w14:textId="77777777" w:rsidR="00DF3727" w:rsidRP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both"/>
      </w:pPr>
    </w:p>
    <w:p w14:paraId="45F624E8" w14:textId="77777777" w:rsidR="00DF3727" w:rsidRDefault="00DF3727" w:rsidP="00DF3727">
      <w:pPr>
        <w:pBdr>
          <w:top w:val="single" w:sz="4" w:space="1" w:color="auto"/>
          <w:left w:val="single" w:sz="4" w:space="4" w:color="auto"/>
          <w:bottom w:val="single" w:sz="4" w:space="1" w:color="auto"/>
          <w:right w:val="single" w:sz="4" w:space="4" w:color="auto"/>
        </w:pBdr>
        <w:tabs>
          <w:tab w:val="left" w:pos="-142"/>
        </w:tabs>
        <w:ind w:left="-284" w:firstLine="284"/>
        <w:jc w:val="both"/>
      </w:pPr>
      <w:r w:rsidRPr="00DF3727">
        <w:t>En partant d’une recherche menée dans le domaine de l’accompagnement des familles, notre communication apportera trois regards sur la situation ci-dessus, tout d’abord un éclairage méthodologique sur un dispositif de recherche intervention qui s’avère être un outil de formation dans le domaine, nous en tirerons ensuite un éclairage théorique sur le travail en situation d’</w:t>
      </w:r>
      <w:proofErr w:type="spellStart"/>
      <w:r w:rsidRPr="00DF3727">
        <w:t>intermétiers</w:t>
      </w:r>
      <w:proofErr w:type="spellEnd"/>
      <w:r w:rsidRPr="00DF3727">
        <w:t xml:space="preserve">, enfin une invitation à repenser l’organisation du travail scolaire pour que les dispositifs existants puissent prendre réellement place dans la dynamique d’accessibilité de l’école. </w:t>
      </w:r>
    </w:p>
    <w:p w14:paraId="0EF2A5AF" w14:textId="77777777" w:rsidR="00640A58" w:rsidRPr="00DF3727" w:rsidRDefault="00640A58" w:rsidP="00DF3727">
      <w:pPr>
        <w:pBdr>
          <w:top w:val="single" w:sz="4" w:space="1" w:color="auto"/>
          <w:left w:val="single" w:sz="4" w:space="4" w:color="auto"/>
          <w:bottom w:val="single" w:sz="4" w:space="1" w:color="auto"/>
          <w:right w:val="single" w:sz="4" w:space="4" w:color="auto"/>
        </w:pBdr>
        <w:tabs>
          <w:tab w:val="left" w:pos="-142"/>
        </w:tabs>
        <w:ind w:left="-284" w:firstLine="284"/>
        <w:jc w:val="both"/>
      </w:pPr>
    </w:p>
    <w:p w14:paraId="0DCAF668" w14:textId="77777777" w:rsidR="00DF3727" w:rsidRDefault="00DF3727" w:rsidP="00DF3727">
      <w:pPr>
        <w:tabs>
          <w:tab w:val="left" w:pos="-142"/>
        </w:tabs>
        <w:ind w:left="-284" w:firstLine="284"/>
      </w:pPr>
    </w:p>
    <w:p w14:paraId="399C0049" w14:textId="77777777" w:rsidR="00DF3727" w:rsidRDefault="00DF3727" w:rsidP="00DF3727">
      <w:pPr>
        <w:tabs>
          <w:tab w:val="left" w:pos="-142"/>
          <w:tab w:val="left" w:pos="142"/>
        </w:tabs>
        <w:ind w:left="-284" w:firstLine="284"/>
      </w:pPr>
    </w:p>
    <w:sectPr w:rsidR="00DF3727" w:rsidSect="00F16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27"/>
    <w:rsid w:val="0009016F"/>
    <w:rsid w:val="003447E3"/>
    <w:rsid w:val="0062743C"/>
    <w:rsid w:val="00640A58"/>
    <w:rsid w:val="00A21156"/>
    <w:rsid w:val="00DF3727"/>
    <w:rsid w:val="00F16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6BCC7"/>
  <w14:defaultImageDpi w14:val="300"/>
  <w15:docId w15:val="{3DD1F7B1-DD3C-444E-A64D-D5CCB0DD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73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1446</Characters>
  <Application>Microsoft Office Word</Application>
  <DocSecurity>0</DocSecurity>
  <Lines>12</Lines>
  <Paragraphs>3</Paragraphs>
  <ScaleCrop>false</ScaleCrop>
  <Company>PELLETIER</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PELLETIER</dc:creator>
  <cp:keywords/>
  <dc:description/>
  <cp:lastModifiedBy>Jacques Kerneis</cp:lastModifiedBy>
  <cp:revision>2</cp:revision>
  <dcterms:created xsi:type="dcterms:W3CDTF">2018-09-18T06:25:00Z</dcterms:created>
  <dcterms:modified xsi:type="dcterms:W3CDTF">2018-09-18T06:25:00Z</dcterms:modified>
</cp:coreProperties>
</file>